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DC" w:rsidRPr="00352ADC" w:rsidRDefault="00352ADC" w:rsidP="00352ADC">
      <w:pPr>
        <w:jc w:val="both"/>
        <w:rPr>
          <w:b/>
          <w:sz w:val="36"/>
        </w:rPr>
      </w:pPr>
      <w:bookmarkStart w:id="0" w:name="_GoBack"/>
      <w:r w:rsidRPr="00352ADC">
        <w:rPr>
          <w:b/>
          <w:sz w:val="36"/>
        </w:rPr>
        <w:t>TEKST ODREDBI VAŽEĆEG ZAKONA KOJE SE</w:t>
      </w:r>
    </w:p>
    <w:p w:rsidR="00352ADC" w:rsidRPr="00352ADC" w:rsidRDefault="00352ADC" w:rsidP="00352ADC">
      <w:pPr>
        <w:jc w:val="both"/>
        <w:rPr>
          <w:b/>
          <w:sz w:val="36"/>
        </w:rPr>
      </w:pPr>
      <w:r w:rsidRPr="00352ADC">
        <w:rPr>
          <w:b/>
          <w:sz w:val="36"/>
        </w:rPr>
        <w:t>MIJENJAJU, ODNOSNO DOPUNJUJU</w:t>
      </w:r>
    </w:p>
    <w:bookmarkEnd w:id="0"/>
    <w:p w:rsidR="00352ADC" w:rsidRDefault="00352ADC" w:rsidP="00352ADC">
      <w:pPr>
        <w:jc w:val="both"/>
      </w:pPr>
    </w:p>
    <w:p w:rsidR="00352ADC" w:rsidRDefault="00352ADC" w:rsidP="00352ADC">
      <w:pPr>
        <w:jc w:val="both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pravosudna</w:t>
      </w:r>
      <w:proofErr w:type="spellEnd"/>
      <w:r>
        <w:t xml:space="preserve"> </w:t>
      </w:r>
      <w:proofErr w:type="spellStart"/>
      <w:r>
        <w:t>suradnja</w:t>
      </w:r>
      <w:proofErr w:type="spellEnd"/>
      <w:r>
        <w:t xml:space="preserve"> u </w:t>
      </w:r>
      <w:proofErr w:type="spellStart"/>
      <w:r>
        <w:t>kaznenim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domaćih</w:t>
      </w:r>
      <w:proofErr w:type="spellEnd"/>
    </w:p>
    <w:p w:rsidR="00352ADC" w:rsidRDefault="00352ADC" w:rsidP="00352ADC">
      <w:pPr>
        <w:jc w:val="both"/>
      </w:pPr>
      <w:proofErr w:type="spellStart"/>
      <w:r>
        <w:t>nadležnih</w:t>
      </w:r>
      <w:proofErr w:type="spellEnd"/>
      <w:r>
        <w:t xml:space="preserve"> </w:t>
      </w:r>
      <w:proofErr w:type="spellStart"/>
      <w:r>
        <w:t>pravosudnih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s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pravosudnim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</w:p>
    <w:p w:rsidR="00352ADC" w:rsidRDefault="00352ADC" w:rsidP="00352ADC">
      <w:pPr>
        <w:jc w:val="both"/>
      </w:pPr>
      <w:proofErr w:type="spellStart"/>
      <w:r>
        <w:t>Europske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:rsidR="00352ADC" w:rsidRDefault="00352ADC" w:rsidP="00352ADC">
      <w:pPr>
        <w:jc w:val="both"/>
      </w:pPr>
      <w:r>
        <w:t xml:space="preserve">1. </w:t>
      </w:r>
      <w:proofErr w:type="spellStart"/>
      <w:r>
        <w:t>europski</w:t>
      </w:r>
      <w:proofErr w:type="spellEnd"/>
      <w:r>
        <w:t xml:space="preserve"> </w:t>
      </w:r>
      <w:proofErr w:type="spellStart"/>
      <w:r>
        <w:t>uhidbeni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predaje</w:t>
      </w:r>
      <w:proofErr w:type="spellEnd"/>
      <w:r>
        <w:t>,</w:t>
      </w:r>
    </w:p>
    <w:p w:rsidR="00352ADC" w:rsidRDefault="00352ADC" w:rsidP="00352ADC">
      <w:pPr>
        <w:jc w:val="both"/>
      </w:pPr>
      <w:r>
        <w:t xml:space="preserve">2. </w:t>
      </w:r>
      <w:proofErr w:type="spellStart"/>
      <w:r>
        <w:t>europski</w:t>
      </w:r>
      <w:proofErr w:type="spellEnd"/>
      <w:r>
        <w:t xml:space="preserve"> </w:t>
      </w:r>
      <w:proofErr w:type="spellStart"/>
      <w:r>
        <w:t>istražni</w:t>
      </w:r>
      <w:proofErr w:type="spellEnd"/>
      <w:r>
        <w:t xml:space="preserve"> </w:t>
      </w:r>
      <w:proofErr w:type="spellStart"/>
      <w:r>
        <w:t>nalog</w:t>
      </w:r>
      <w:proofErr w:type="spellEnd"/>
      <w:r>
        <w:t>,</w:t>
      </w:r>
    </w:p>
    <w:p w:rsidR="00352ADC" w:rsidRDefault="00352ADC" w:rsidP="00352ADC">
      <w:pPr>
        <w:jc w:val="both"/>
      </w:pPr>
      <w:r>
        <w:t xml:space="preserve">3.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,</w:t>
      </w:r>
    </w:p>
    <w:p w:rsidR="00352ADC" w:rsidRDefault="00352ADC" w:rsidP="00352ADC">
      <w:pPr>
        <w:jc w:val="both"/>
      </w:pPr>
      <w:r>
        <w:t xml:space="preserve">4.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oduzimanju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>,</w:t>
      </w:r>
    </w:p>
    <w:p w:rsidR="00352ADC" w:rsidRDefault="00352ADC" w:rsidP="00352ADC">
      <w:pPr>
        <w:jc w:val="both"/>
      </w:pPr>
      <w:r>
        <w:t xml:space="preserve">5.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novčanoj</w:t>
      </w:r>
      <w:proofErr w:type="spellEnd"/>
      <w:r>
        <w:t xml:space="preserve"> </w:t>
      </w:r>
      <w:proofErr w:type="spellStart"/>
      <w:r>
        <w:t>kazni</w:t>
      </w:r>
      <w:proofErr w:type="spellEnd"/>
      <w:r>
        <w:t>,</w:t>
      </w:r>
    </w:p>
    <w:p w:rsidR="00352ADC" w:rsidRDefault="00352ADC" w:rsidP="00352ADC">
      <w:pPr>
        <w:jc w:val="both"/>
      </w:pPr>
      <w:r>
        <w:t xml:space="preserve">6.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presuda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uključuje</w:t>
      </w:r>
      <w:proofErr w:type="spellEnd"/>
    </w:p>
    <w:p w:rsidR="00352ADC" w:rsidRDefault="00352ADC" w:rsidP="00352ADC">
      <w:pPr>
        <w:jc w:val="both"/>
      </w:pPr>
      <w:proofErr w:type="spellStart"/>
      <w:r>
        <w:t>oduzimanje</w:t>
      </w:r>
      <w:proofErr w:type="spellEnd"/>
      <w:r>
        <w:t xml:space="preserve"> </w:t>
      </w:r>
      <w:proofErr w:type="spellStart"/>
      <w:r>
        <w:t>slobode</w:t>
      </w:r>
      <w:proofErr w:type="spellEnd"/>
      <w:r>
        <w:t>,</w:t>
      </w:r>
    </w:p>
    <w:p w:rsidR="00352ADC" w:rsidRDefault="00352ADC" w:rsidP="00352ADC">
      <w:pPr>
        <w:jc w:val="both"/>
      </w:pPr>
      <w:r>
        <w:t xml:space="preserve">7.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presuda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izrečene</w:t>
      </w:r>
      <w:proofErr w:type="spellEnd"/>
      <w:r>
        <w:t xml:space="preserve"> </w:t>
      </w:r>
      <w:proofErr w:type="spellStart"/>
      <w:r>
        <w:t>probacijske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alternativne</w:t>
      </w:r>
      <w:proofErr w:type="spellEnd"/>
    </w:p>
    <w:p w:rsidR="00352ADC" w:rsidRDefault="00352ADC" w:rsidP="00352ADC">
      <w:pPr>
        <w:jc w:val="both"/>
      </w:pPr>
      <w:proofErr w:type="spellStart"/>
      <w:r>
        <w:t>sankcije</w:t>
      </w:r>
      <w:proofErr w:type="spellEnd"/>
      <w:r>
        <w:t>,</w:t>
      </w:r>
    </w:p>
    <w:p w:rsidR="00352ADC" w:rsidRDefault="00352ADC" w:rsidP="00352ADC">
      <w:pPr>
        <w:jc w:val="both"/>
      </w:pPr>
      <w:r>
        <w:t xml:space="preserve">8.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opreza</w:t>
      </w:r>
      <w:proofErr w:type="spellEnd"/>
      <w:r>
        <w:t>,</w:t>
      </w:r>
    </w:p>
    <w:p w:rsidR="00352ADC" w:rsidRDefault="00352ADC" w:rsidP="00352ADC">
      <w:pPr>
        <w:jc w:val="both"/>
      </w:pPr>
      <w:r>
        <w:t xml:space="preserve">9. </w:t>
      </w:r>
      <w:proofErr w:type="spellStart"/>
      <w:r>
        <w:t>europski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>.</w:t>
      </w:r>
    </w:p>
    <w:p w:rsidR="00352ADC" w:rsidRDefault="00352ADC" w:rsidP="00352ADC">
      <w:pPr>
        <w:jc w:val="both"/>
      </w:pPr>
      <w:r>
        <w:t xml:space="preserve">(2) </w:t>
      </w:r>
      <w:proofErr w:type="spellStart"/>
      <w:r>
        <w:t>Ovim</w:t>
      </w:r>
      <w:proofErr w:type="spellEnd"/>
      <w:r>
        <w:t xml:space="preserve"> se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poredak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prenose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akti</w:t>
      </w:r>
      <w:proofErr w:type="spellEnd"/>
    </w:p>
    <w:p w:rsidR="00352ADC" w:rsidRDefault="00352ADC" w:rsidP="00352ADC">
      <w:pPr>
        <w:jc w:val="both"/>
      </w:pPr>
      <w:proofErr w:type="spellStart"/>
      <w:r>
        <w:t>Europske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>:</w:t>
      </w:r>
    </w:p>
    <w:p w:rsidR="00352ADC" w:rsidRDefault="00352ADC" w:rsidP="00352ADC">
      <w:pPr>
        <w:jc w:val="both"/>
      </w:pPr>
      <w:r>
        <w:t xml:space="preserve">- </w:t>
      </w:r>
      <w:proofErr w:type="spellStart"/>
      <w:r>
        <w:t>Okvirna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2002/584/PUP od 13. </w:t>
      </w:r>
      <w:proofErr w:type="spellStart"/>
      <w:r>
        <w:t>lipnja</w:t>
      </w:r>
      <w:proofErr w:type="spellEnd"/>
      <w:r>
        <w:t xml:space="preserve"> 2002. o </w:t>
      </w:r>
      <w:proofErr w:type="spellStart"/>
      <w:r>
        <w:t>europskom</w:t>
      </w:r>
      <w:proofErr w:type="spellEnd"/>
      <w:r>
        <w:t xml:space="preserve"> </w:t>
      </w:r>
      <w:proofErr w:type="spellStart"/>
      <w:r>
        <w:t>uhidbenom</w:t>
      </w:r>
      <w:proofErr w:type="spellEnd"/>
      <w:r>
        <w:t xml:space="preserve">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352ADC" w:rsidRDefault="00352ADC" w:rsidP="00352ADC">
      <w:pPr>
        <w:jc w:val="both"/>
      </w:pPr>
      <w:proofErr w:type="spellStart"/>
      <w:r>
        <w:t>postupcima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(SL L 190, 18. 7. 2002.),</w:t>
      </w:r>
    </w:p>
    <w:p w:rsidR="00352ADC" w:rsidRDefault="00352ADC" w:rsidP="00352ADC">
      <w:pPr>
        <w:jc w:val="both"/>
      </w:pPr>
      <w:r>
        <w:t xml:space="preserve">- </w:t>
      </w:r>
      <w:proofErr w:type="spellStart"/>
      <w:r>
        <w:t>Okvirna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2003/577/PUP od 22. </w:t>
      </w:r>
      <w:proofErr w:type="spellStart"/>
      <w:r>
        <w:t>srpnja</w:t>
      </w:r>
      <w:proofErr w:type="spellEnd"/>
      <w:r>
        <w:t xml:space="preserve"> 2003.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osiguranje</w:t>
      </w:r>
      <w:proofErr w:type="spellEnd"/>
    </w:p>
    <w:p w:rsidR="003C7DC9" w:rsidRPr="00D07E90" w:rsidRDefault="00352ADC" w:rsidP="00352ADC">
      <w:pPr>
        <w:jc w:val="both"/>
      </w:pP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u </w:t>
      </w:r>
      <w:proofErr w:type="spellStart"/>
      <w:r>
        <w:t>Europskoj</w:t>
      </w:r>
      <w:proofErr w:type="spellEnd"/>
      <w:r>
        <w:t xml:space="preserve"> </w:t>
      </w:r>
      <w:proofErr w:type="spellStart"/>
      <w:r>
        <w:t>uniji</w:t>
      </w:r>
      <w:proofErr w:type="spellEnd"/>
      <w:r>
        <w:t xml:space="preserve"> (SL L 196, 2. 8. 2003.),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CD" w:rsidRDefault="00B463CD" w:rsidP="003C7DC9">
      <w:r>
        <w:separator/>
      </w:r>
    </w:p>
  </w:endnote>
  <w:endnote w:type="continuationSeparator" w:id="0">
    <w:p w:rsidR="00B463CD" w:rsidRDefault="00B463CD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CD" w:rsidRDefault="00B463CD"/>
  </w:footnote>
  <w:footnote w:type="continuationSeparator" w:id="0">
    <w:p w:rsidR="00B463CD" w:rsidRDefault="00B463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352ADC" w:rsidRPr="00352ADC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52ADC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3C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D580-285A-4ED9-A47C-64E0A681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2018-05-27T10:16:00Z</dcterms:created>
  <dcterms:modified xsi:type="dcterms:W3CDTF">2018-05-27T10:16:00Z</dcterms:modified>
</cp:coreProperties>
</file>