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306" w:rsidRDefault="00283306" w:rsidP="00283306">
      <w:pPr>
        <w:jc w:val="right"/>
      </w:pPr>
      <w:proofErr w:type="spellStart"/>
      <w:r>
        <w:t>درخواست</w:t>
      </w:r>
      <w:proofErr w:type="spellEnd"/>
    </w:p>
    <w:p w:rsidR="00283306" w:rsidRDefault="00283306" w:rsidP="00283306">
      <w:pPr>
        <w:jc w:val="right"/>
      </w:pPr>
      <w:proofErr w:type="spellStart"/>
      <w:r>
        <w:t>برائے</w:t>
      </w:r>
      <w:proofErr w:type="spellEnd"/>
      <w:r>
        <w:t xml:space="preserve"> </w:t>
      </w:r>
      <w:proofErr w:type="spellStart"/>
      <w:r>
        <w:t>عدالت</w:t>
      </w:r>
      <w:r>
        <w:rPr>
          <w:rFonts w:hint="cs"/>
        </w:rPr>
        <w:t>ی</w:t>
      </w:r>
      <w:proofErr w:type="spellEnd"/>
      <w:r>
        <w:t xml:space="preserve"> و </w:t>
      </w:r>
      <w:proofErr w:type="spellStart"/>
      <w:r>
        <w:t>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عدالت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دستاو</w:t>
      </w:r>
      <w:r>
        <w:rPr>
          <w:rFonts w:hint="cs"/>
        </w:rPr>
        <w:t>ی</w:t>
      </w:r>
      <w:r>
        <w:rPr>
          <w:rFonts w:hint="eastAsia"/>
        </w:rPr>
        <w:t>زات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ملک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باہر</w:t>
      </w:r>
      <w:proofErr w:type="spellEnd"/>
      <w:r>
        <w:t xml:space="preserve"> </w:t>
      </w:r>
      <w:proofErr w:type="spellStart"/>
      <w:r>
        <w:t>ترس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proofErr w:type="spellStart"/>
      <w:r>
        <w:rPr>
          <w:rFonts w:hint="eastAsia"/>
        </w:rPr>
        <w:t>د</w:t>
      </w:r>
      <w:r>
        <w:rPr>
          <w:rFonts w:hint="cs"/>
        </w:rPr>
        <w:t>ی</w:t>
      </w:r>
      <w:r>
        <w:rPr>
          <w:rFonts w:hint="eastAsia"/>
        </w:rPr>
        <w:t>وان</w:t>
      </w:r>
      <w:r>
        <w:rPr>
          <w:rFonts w:hint="cs"/>
        </w:rPr>
        <w:t>ی</w:t>
      </w:r>
      <w:proofErr w:type="spellEnd"/>
      <w:r>
        <w:t xml:space="preserve"> (</w:t>
      </w:r>
      <w:proofErr w:type="spellStart"/>
      <w:r>
        <w:t>معاشرت</w:t>
      </w:r>
      <w:r>
        <w:rPr>
          <w:rFonts w:hint="cs"/>
        </w:rPr>
        <w:t>ی</w:t>
      </w:r>
      <w:proofErr w:type="spellEnd"/>
      <w:r>
        <w:t xml:space="preserve">)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تجارت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معاملات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عدالت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غ</w:t>
      </w:r>
      <w:r>
        <w:rPr>
          <w:rFonts w:hint="cs"/>
        </w:rPr>
        <w:t>ی</w:t>
      </w:r>
      <w:r>
        <w:rPr>
          <w:rFonts w:hint="eastAsia"/>
        </w:rPr>
        <w:t>ر</w:t>
      </w:r>
      <w:proofErr w:type="spellEnd"/>
      <w:r>
        <w:t xml:space="preserve"> </w:t>
      </w:r>
      <w:proofErr w:type="spellStart"/>
      <w:r>
        <w:t>عدالت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دستاو</w:t>
      </w:r>
      <w:r>
        <w:rPr>
          <w:rFonts w:hint="cs"/>
        </w:rPr>
        <w:t>ی</w:t>
      </w:r>
      <w:r>
        <w:rPr>
          <w:rFonts w:hint="eastAsia"/>
        </w:rPr>
        <w:t>زات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ملک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باہر</w:t>
      </w:r>
      <w:proofErr w:type="spellEnd"/>
      <w:r>
        <w:t xml:space="preserve"> </w:t>
      </w:r>
      <w:proofErr w:type="spellStart"/>
      <w:r>
        <w:t>تحو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متعلق</w:t>
      </w:r>
      <w:proofErr w:type="spellEnd"/>
      <w:r>
        <w:t xml:space="preserve">  15 </w:t>
      </w:r>
      <w:proofErr w:type="spellStart"/>
      <w:r>
        <w:t>نومبر</w:t>
      </w:r>
      <w:proofErr w:type="spellEnd"/>
      <w:r>
        <w:t xml:space="preserve"> 1965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ہ</w:t>
      </w:r>
      <w:r>
        <w:rPr>
          <w:rFonts w:hint="cs"/>
        </w:rPr>
        <w:t>ی</w:t>
      </w:r>
      <w:r>
        <w:rPr>
          <w:rFonts w:hint="eastAsia"/>
        </w:rPr>
        <w:t>گ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منظور</w:t>
      </w:r>
      <w:proofErr w:type="spellEnd"/>
      <w:r>
        <w:t xml:space="preserve"> </w:t>
      </w:r>
      <w:proofErr w:type="spellStart"/>
      <w:r>
        <w:t>شدہ</w:t>
      </w:r>
      <w:proofErr w:type="spellEnd"/>
      <w:r>
        <w:t xml:space="preserve"> </w:t>
      </w:r>
      <w:proofErr w:type="spellStart"/>
      <w:r>
        <w:t>کنونشن</w:t>
      </w:r>
      <w:proofErr w:type="spellEnd"/>
      <w:r>
        <w:t>۔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proofErr w:type="spellStart"/>
      <w:r>
        <w:rPr>
          <w:rFonts w:hint="eastAsia"/>
        </w:rPr>
        <w:t>درخواست</w:t>
      </w:r>
      <w:proofErr w:type="spellEnd"/>
      <w:r>
        <w:t xml:space="preserve"> </w:t>
      </w:r>
      <w:proofErr w:type="spellStart"/>
      <w:r>
        <w:t>کنندہ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 </w:t>
      </w:r>
      <w:proofErr w:type="spellStart"/>
      <w:r>
        <w:t>شناخت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پتہ</w:t>
      </w:r>
      <w:proofErr w:type="spellEnd"/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r>
        <w:t>XXXXXXXXXXXXXXXXXXX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r>
        <w:t>XXXXXXXXXXXXXXXXXXX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proofErr w:type="spellStart"/>
      <w:r>
        <w:rPr>
          <w:rFonts w:hint="eastAsia"/>
        </w:rPr>
        <w:t>دستخط</w:t>
      </w:r>
      <w:proofErr w:type="spellEnd"/>
      <w:r>
        <w:t xml:space="preserve"> </w:t>
      </w:r>
      <w:proofErr w:type="spellStart"/>
      <w:r>
        <w:t>کنندہ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مذکورہ</w:t>
      </w:r>
      <w:proofErr w:type="spellEnd"/>
      <w:r>
        <w:t xml:space="preserve"> </w:t>
      </w:r>
      <w:proofErr w:type="spellStart"/>
      <w:r>
        <w:t>بالا</w:t>
      </w:r>
      <w:proofErr w:type="spellEnd"/>
      <w:r>
        <w:t xml:space="preserve"> </w:t>
      </w:r>
      <w:proofErr w:type="spellStart"/>
      <w:r>
        <w:t>کنونشن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دفعہ</w:t>
      </w:r>
      <w:proofErr w:type="spellEnd"/>
      <w:r>
        <w:t xml:space="preserve"> 5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،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کا</w:t>
      </w:r>
      <w:proofErr w:type="spellEnd"/>
      <w:r>
        <w:t xml:space="preserve"> </w:t>
      </w:r>
      <w:proofErr w:type="spellStart"/>
      <w:r>
        <w:t>اعزار</w:t>
      </w:r>
      <w:proofErr w:type="spellEnd"/>
      <w:r>
        <w:t xml:space="preserve"> </w:t>
      </w:r>
      <w:proofErr w:type="spellStart"/>
      <w:r>
        <w:t>حاصل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ذ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م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 </w:t>
      </w:r>
      <w:proofErr w:type="spellStart"/>
      <w:r>
        <w:t>فہرست</w:t>
      </w:r>
      <w:proofErr w:type="spellEnd"/>
      <w:r>
        <w:t xml:space="preserve"> </w:t>
      </w:r>
      <w:proofErr w:type="spellStart"/>
      <w:r>
        <w:t>شدہ</w:t>
      </w:r>
      <w:proofErr w:type="spellEnd"/>
      <w:r>
        <w:t xml:space="preserve"> </w:t>
      </w:r>
      <w:proofErr w:type="spellStart"/>
      <w:r>
        <w:t>دستاو</w:t>
      </w:r>
      <w:r>
        <w:rPr>
          <w:rFonts w:hint="cs"/>
        </w:rPr>
        <w:t>ی</w:t>
      </w:r>
      <w:r>
        <w:rPr>
          <w:rFonts w:hint="eastAsia"/>
        </w:rPr>
        <w:t>زات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دو</w:t>
      </w:r>
      <w:proofErr w:type="spellEnd"/>
      <w:r>
        <w:t xml:space="preserve"> </w:t>
      </w:r>
      <w:proofErr w:type="spellStart"/>
      <w:r>
        <w:t>نقول</w:t>
      </w:r>
      <w:proofErr w:type="spellEnd"/>
      <w:r>
        <w:t xml:space="preserve"> </w:t>
      </w:r>
      <w:proofErr w:type="spellStart"/>
      <w:r>
        <w:t>فراہم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،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درخواست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ا</w:t>
      </w:r>
      <w:r>
        <w:rPr>
          <w:rFonts w:hint="cs"/>
        </w:rPr>
        <w:t>ی</w:t>
      </w:r>
      <w:r>
        <w:rPr>
          <w:rFonts w:hint="eastAsia"/>
        </w:rPr>
        <w:t>ک</w:t>
      </w:r>
      <w:proofErr w:type="spellEnd"/>
      <w:r>
        <w:t xml:space="preserve"> </w:t>
      </w:r>
      <w:proofErr w:type="spellStart"/>
      <w:r>
        <w:t>نقل</w:t>
      </w:r>
      <w:proofErr w:type="spellEnd"/>
      <w:r>
        <w:t xml:space="preserve"> </w:t>
      </w:r>
      <w:proofErr w:type="spellStart"/>
      <w:r>
        <w:t>فور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طورپر</w:t>
      </w:r>
      <w:proofErr w:type="spellEnd"/>
      <w:r>
        <w:t xml:space="preserve">  </w:t>
      </w:r>
      <w:proofErr w:type="spellStart"/>
      <w:r>
        <w:t>مکتوب</w:t>
      </w:r>
      <w:proofErr w:type="spellEnd"/>
      <w:r>
        <w:t xml:space="preserve"> </w:t>
      </w:r>
      <w:proofErr w:type="spellStart"/>
      <w:r>
        <w:t>ال</w:t>
      </w:r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ن </w:t>
      </w:r>
      <w:proofErr w:type="spellStart"/>
      <w:r>
        <w:rPr>
          <w:rFonts w:hint="cs"/>
        </w:rPr>
        <w:t>ی</w:t>
      </w:r>
      <w:r>
        <w:rPr>
          <w:rFonts w:hint="eastAsia"/>
        </w:rPr>
        <w:t>عن</w:t>
      </w:r>
      <w:r>
        <w:rPr>
          <w:rFonts w:hint="cs"/>
        </w:rPr>
        <w:t>ی</w:t>
      </w:r>
      <w:proofErr w:type="spellEnd"/>
      <w:r>
        <w:t xml:space="preserve"> :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r>
        <w:t>(</w:t>
      </w:r>
      <w:proofErr w:type="spellStart"/>
      <w:r>
        <w:t>الف</w:t>
      </w:r>
      <w:proofErr w:type="spellEnd"/>
      <w:r>
        <w:t xml:space="preserve">) </w:t>
      </w:r>
      <w:proofErr w:type="spellStart"/>
      <w:r>
        <w:t>کنونشن</w:t>
      </w:r>
      <w:proofErr w:type="spellEnd"/>
      <w:r>
        <w:t xml:space="preserve">*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دفعہ</w:t>
      </w:r>
      <w:proofErr w:type="spellEnd"/>
      <w:r>
        <w:t xml:space="preserve"> 5،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راگراف</w:t>
      </w:r>
      <w:proofErr w:type="spellEnd"/>
      <w:r>
        <w:t xml:space="preserve"> 1، </w:t>
      </w:r>
      <w:proofErr w:type="spellStart"/>
      <w:r>
        <w:t>نقطہ</w:t>
      </w:r>
      <w:proofErr w:type="spellEnd"/>
      <w:r>
        <w:t xml:space="preserve"> </w:t>
      </w:r>
      <w:proofErr w:type="spellStart"/>
      <w:r>
        <w:t>الف</w:t>
      </w:r>
      <w:proofErr w:type="spellEnd"/>
      <w:r>
        <w:t xml:space="preserve">)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* </w:t>
      </w:r>
      <w:proofErr w:type="spellStart"/>
      <w:r>
        <w:t>ہاں</w:t>
      </w:r>
      <w:proofErr w:type="spellEnd"/>
    </w:p>
    <w:p w:rsidR="00283306" w:rsidRDefault="00283306" w:rsidP="00283306">
      <w:pPr>
        <w:jc w:val="right"/>
      </w:pPr>
      <w:bookmarkStart w:id="0" w:name="_GoBack"/>
      <w:bookmarkEnd w:id="0"/>
    </w:p>
    <w:p w:rsidR="00283306" w:rsidRDefault="00283306" w:rsidP="00283306">
      <w:pPr>
        <w:jc w:val="right"/>
      </w:pPr>
      <w:r>
        <w:rPr>
          <w:rFonts w:hint="eastAsia"/>
        </w:rPr>
        <w:t>ب</w:t>
      </w:r>
      <w:r>
        <w:t xml:space="preserve">) </w:t>
      </w:r>
      <w:proofErr w:type="spellStart"/>
      <w:r>
        <w:t>درج</w:t>
      </w:r>
      <w:proofErr w:type="spellEnd"/>
      <w:r>
        <w:t xml:space="preserve"> </w:t>
      </w:r>
      <w:proofErr w:type="spellStart"/>
      <w:r>
        <w:t>ذ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خصوص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فارم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مطابق</w:t>
      </w:r>
      <w:proofErr w:type="spellEnd"/>
      <w:r>
        <w:t xml:space="preserve"> (</w:t>
      </w:r>
      <w:proofErr w:type="spellStart"/>
      <w:r>
        <w:t>کنونشن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دفعہ</w:t>
      </w:r>
      <w:proofErr w:type="spellEnd"/>
      <w:r>
        <w:t xml:space="preserve"> 5،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راگراف</w:t>
      </w:r>
      <w:proofErr w:type="spellEnd"/>
    </w:p>
    <w:p w:rsidR="00283306" w:rsidRDefault="00283306" w:rsidP="00283306">
      <w:pPr>
        <w:jc w:val="right"/>
      </w:pPr>
      <w:r>
        <w:t xml:space="preserve"> 1 </w:t>
      </w:r>
      <w:proofErr w:type="spellStart"/>
      <w:r>
        <w:t>نقطہ</w:t>
      </w:r>
      <w:proofErr w:type="spellEnd"/>
      <w:r>
        <w:t xml:space="preserve"> ب)*:</w:t>
      </w:r>
      <w:r>
        <w:tab/>
      </w:r>
      <w:r>
        <w:tab/>
        <w:t>[</w:t>
      </w:r>
      <w:proofErr w:type="spellStart"/>
      <w:r>
        <w:t>کوئ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اندراج</w:t>
      </w:r>
      <w:proofErr w:type="spellEnd"/>
      <w:r>
        <w:t xml:space="preserve"> </w:t>
      </w:r>
      <w:proofErr w:type="spellStart"/>
      <w:r>
        <w:t>نہ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>]</w:t>
      </w: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r>
        <w:t xml:space="preserve">(ج) </w:t>
      </w:r>
      <w:proofErr w:type="spellStart"/>
      <w:r>
        <w:t>مکتوب</w:t>
      </w:r>
      <w:proofErr w:type="spellEnd"/>
      <w:r>
        <w:t xml:space="preserve"> </w:t>
      </w:r>
      <w:proofErr w:type="spellStart"/>
      <w:r>
        <w:t>ال</w:t>
      </w:r>
      <w:r>
        <w:rPr>
          <w:rFonts w:hint="cs"/>
        </w:rPr>
        <w:t>ی</w:t>
      </w:r>
      <w:r>
        <w:rPr>
          <w:rFonts w:hint="eastAsia"/>
        </w:rPr>
        <w:t>ہ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ترس</w:t>
      </w:r>
      <w:r>
        <w:rPr>
          <w:rFonts w:hint="cs"/>
        </w:rPr>
        <w:t>ی</w:t>
      </w:r>
      <w:r>
        <w:rPr>
          <w:rFonts w:hint="eastAsia"/>
        </w:rPr>
        <w:t>ل</w:t>
      </w:r>
      <w:proofErr w:type="spellEnd"/>
      <w:r>
        <w:t xml:space="preserve"> </w:t>
      </w:r>
      <w:proofErr w:type="spellStart"/>
      <w:r>
        <w:t>کے</w:t>
      </w:r>
      <w:proofErr w:type="spellEnd"/>
      <w:r>
        <w:t xml:space="preserve"> </w:t>
      </w:r>
      <w:proofErr w:type="spellStart"/>
      <w:r>
        <w:t>ذر</w:t>
      </w:r>
      <w:r>
        <w:rPr>
          <w:rFonts w:hint="cs"/>
        </w:rPr>
        <w:t>ی</w:t>
      </w:r>
      <w:r>
        <w:rPr>
          <w:rFonts w:hint="eastAsia"/>
        </w:rPr>
        <w:t>عہ</w:t>
      </w:r>
      <w:proofErr w:type="spellEnd"/>
      <w:r>
        <w:rPr>
          <w:rFonts w:hint="eastAsia"/>
        </w:rPr>
        <w:t>،</w:t>
      </w:r>
      <w:r>
        <w:t xml:space="preserve"> </w:t>
      </w:r>
      <w:proofErr w:type="spellStart"/>
      <w:r>
        <w:t>آگر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رضاکارانہ</w:t>
      </w:r>
      <w:proofErr w:type="spellEnd"/>
      <w:r>
        <w:t xml:space="preserve"> </w:t>
      </w:r>
      <w:proofErr w:type="spellStart"/>
      <w:r>
        <w:t>طور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قبول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t>تو</w:t>
      </w:r>
      <w:proofErr w:type="spellEnd"/>
      <w:r>
        <w:t xml:space="preserve"> (</w:t>
      </w:r>
      <w:proofErr w:type="spellStart"/>
      <w:r>
        <w:t>دفعہ</w:t>
      </w:r>
      <w:proofErr w:type="spellEnd"/>
      <w:r>
        <w:t xml:space="preserve"> 5 </w:t>
      </w:r>
      <w:proofErr w:type="spellStart"/>
      <w:r>
        <w:t>پ</w:t>
      </w:r>
      <w:r>
        <w:rPr>
          <w:rFonts w:hint="cs"/>
        </w:rPr>
        <w:t>ی</w:t>
      </w:r>
      <w:r>
        <w:rPr>
          <w:rFonts w:hint="eastAsia"/>
        </w:rPr>
        <w:t>راگراف</w:t>
      </w:r>
      <w:proofErr w:type="spellEnd"/>
      <w:r>
        <w:t xml:space="preserve"> 2)۔ * </w:t>
      </w:r>
      <w:proofErr w:type="spellStart"/>
      <w:r>
        <w:t>ہاں</w:t>
      </w:r>
      <w:proofErr w:type="spellEnd"/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proofErr w:type="spellStart"/>
      <w:r>
        <w:rPr>
          <w:rFonts w:hint="eastAsia"/>
        </w:rPr>
        <w:t>حکّام</w:t>
      </w:r>
      <w:proofErr w:type="spellEnd"/>
      <w:r>
        <w:t xml:space="preserve"> </w:t>
      </w:r>
      <w:proofErr w:type="spellStart"/>
      <w:r>
        <w:t>سے</w:t>
      </w:r>
      <w:proofErr w:type="spellEnd"/>
      <w:r>
        <w:t xml:space="preserve"> </w:t>
      </w:r>
      <w:proofErr w:type="spellStart"/>
      <w:r>
        <w:t>اس</w:t>
      </w:r>
      <w:proofErr w:type="spellEnd"/>
      <w:r>
        <w:t xml:space="preserve"> </w:t>
      </w:r>
      <w:proofErr w:type="spellStart"/>
      <w:r>
        <w:t>بات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درخواست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جا</w:t>
      </w:r>
      <w:proofErr w:type="spellEnd"/>
      <w:r>
        <w:t xml:space="preserve"> </w:t>
      </w:r>
      <w:proofErr w:type="spellStart"/>
      <w:r>
        <w:t>ت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ہے</w:t>
      </w:r>
      <w:proofErr w:type="spellEnd"/>
      <w:r>
        <w:t xml:space="preserve"> </w:t>
      </w:r>
      <w:proofErr w:type="spellStart"/>
      <w:r>
        <w:t>کہ</w:t>
      </w:r>
      <w:proofErr w:type="spellEnd"/>
      <w:r>
        <w:t xml:space="preserve"> </w:t>
      </w:r>
      <w:proofErr w:type="spellStart"/>
      <w:r>
        <w:t>وہ</w:t>
      </w:r>
      <w:proofErr w:type="spellEnd"/>
      <w:r>
        <w:t xml:space="preserve"> </w:t>
      </w:r>
      <w:proofErr w:type="spellStart"/>
      <w:r>
        <w:t>پشت</w:t>
      </w:r>
      <w:proofErr w:type="spellEnd"/>
      <w:r>
        <w:t xml:space="preserve"> </w:t>
      </w:r>
      <w:proofErr w:type="spellStart"/>
      <w:r>
        <w:t>پر</w:t>
      </w:r>
      <w:proofErr w:type="spellEnd"/>
      <w:r>
        <w:t xml:space="preserve"> </w:t>
      </w:r>
      <w:proofErr w:type="spellStart"/>
      <w:r>
        <w:t>توث</w:t>
      </w:r>
      <w:r>
        <w:rPr>
          <w:rFonts w:hint="cs"/>
        </w:rPr>
        <w:t>ی</w:t>
      </w:r>
      <w:r>
        <w:rPr>
          <w:rFonts w:hint="eastAsia"/>
        </w:rPr>
        <w:t>ق</w:t>
      </w:r>
      <w:proofErr w:type="spellEnd"/>
      <w:r>
        <w:t xml:space="preserve"> </w:t>
      </w:r>
      <w:proofErr w:type="spellStart"/>
      <w:r>
        <w:t>ثبت</w:t>
      </w:r>
      <w:proofErr w:type="spellEnd"/>
      <w:r>
        <w:t xml:space="preserve"> </w:t>
      </w:r>
      <w:proofErr w:type="spellStart"/>
      <w:r>
        <w:t>کرتے</w:t>
      </w:r>
      <w:proofErr w:type="spellEnd"/>
      <w:r>
        <w:t xml:space="preserve"> </w:t>
      </w:r>
      <w:proofErr w:type="spellStart"/>
      <w:r>
        <w:t>ہوئے</w:t>
      </w:r>
      <w:proofErr w:type="spellEnd"/>
      <w:r>
        <w:t xml:space="preserve"> </w:t>
      </w:r>
      <w:proofErr w:type="spellStart"/>
      <w:r>
        <w:t>دستاو</w:t>
      </w:r>
      <w:r>
        <w:rPr>
          <w:rFonts w:hint="cs"/>
        </w:rPr>
        <w:t>ی</w:t>
      </w:r>
      <w:r>
        <w:rPr>
          <w:rFonts w:hint="eastAsia"/>
        </w:rPr>
        <w:t>زات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 </w:t>
      </w:r>
      <w:proofErr w:type="spellStart"/>
      <w:r>
        <w:t>منسلکات</w:t>
      </w:r>
      <w:proofErr w:type="spellEnd"/>
      <w:r>
        <w:t xml:space="preserve"> </w:t>
      </w:r>
      <w:proofErr w:type="spellStart"/>
      <w:r>
        <w:t>ک</w:t>
      </w:r>
      <w:r>
        <w:rPr>
          <w:rFonts w:hint="cs"/>
        </w:rPr>
        <w:t>ی</w:t>
      </w:r>
      <w:proofErr w:type="spellEnd"/>
      <w:r>
        <w:t xml:space="preserve"> </w:t>
      </w:r>
      <w:proofErr w:type="spellStart"/>
      <w:r>
        <w:t>نقول</w:t>
      </w:r>
      <w:proofErr w:type="spellEnd"/>
      <w:r>
        <w:t xml:space="preserve"> </w:t>
      </w:r>
      <w:proofErr w:type="spellStart"/>
      <w:r>
        <w:t>کو</w:t>
      </w:r>
      <w:proofErr w:type="spellEnd"/>
      <w:r>
        <w:t xml:space="preserve"> </w:t>
      </w:r>
      <w:proofErr w:type="spellStart"/>
      <w:r>
        <w:t>واپس</w:t>
      </w:r>
      <w:proofErr w:type="spellEnd"/>
      <w:r>
        <w:t xml:space="preserve"> </w:t>
      </w:r>
      <w:proofErr w:type="spellStart"/>
      <w:r>
        <w:t>کرے</w:t>
      </w:r>
      <w:proofErr w:type="spellEnd"/>
      <w:r>
        <w:t xml:space="preserve">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واپس</w:t>
      </w:r>
      <w:proofErr w:type="spellEnd"/>
      <w:r>
        <w:t xml:space="preserve"> </w:t>
      </w:r>
      <w:proofErr w:type="spellStart"/>
      <w:r>
        <w:t>کروائ</w:t>
      </w:r>
      <w:r>
        <w:rPr>
          <w:rFonts w:hint="cs"/>
        </w:rPr>
        <w:t>ی</w:t>
      </w:r>
      <w:r>
        <w:rPr>
          <w:rFonts w:hint="eastAsia"/>
        </w:rPr>
        <w:t>ں</w:t>
      </w:r>
      <w:proofErr w:type="spellEnd"/>
      <w:r>
        <w:t xml:space="preserve">۔ </w:t>
      </w:r>
      <w:proofErr w:type="spellStart"/>
      <w:r>
        <w:t>ہاں</w:t>
      </w:r>
      <w:proofErr w:type="spellEnd"/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</w:p>
    <w:p w:rsidR="00283306" w:rsidRDefault="00283306" w:rsidP="00283306">
      <w:pPr>
        <w:jc w:val="right"/>
      </w:pPr>
      <w:r>
        <w:t>(</w:t>
      </w:r>
      <w:proofErr w:type="spellStart"/>
      <w:r>
        <w:t>دستخط</w:t>
      </w:r>
      <w:proofErr w:type="spellEnd"/>
      <w:r>
        <w:t xml:space="preserve"> </w:t>
      </w:r>
      <w:proofErr w:type="spellStart"/>
      <w:r>
        <w:t>اور</w:t>
      </w:r>
      <w:proofErr w:type="spellEnd"/>
      <w:r>
        <w:t xml:space="preserve">/ </w:t>
      </w:r>
      <w:proofErr w:type="spellStart"/>
      <w:r>
        <w:rPr>
          <w:rFonts w:hint="cs"/>
        </w:rPr>
        <w:t>ی</w:t>
      </w:r>
      <w:r>
        <w:rPr>
          <w:rFonts w:hint="eastAsia"/>
        </w:rPr>
        <w:t>ا</w:t>
      </w:r>
      <w:proofErr w:type="spellEnd"/>
      <w:r>
        <w:t xml:space="preserve"> </w:t>
      </w:r>
      <w:proofErr w:type="spellStart"/>
      <w:r>
        <w:t>مہر</w:t>
      </w:r>
      <w:proofErr w:type="spellEnd"/>
      <w:r>
        <w:t>)</w:t>
      </w:r>
    </w:p>
    <w:p w:rsidR="00283306" w:rsidRDefault="00283306" w:rsidP="00283306">
      <w:pPr>
        <w:jc w:val="right"/>
      </w:pPr>
      <w:r>
        <w:t>XXXXXXXXX</w:t>
      </w:r>
    </w:p>
    <w:p w:rsidR="00283306" w:rsidRDefault="00283306" w:rsidP="00283306">
      <w:pPr>
        <w:jc w:val="right"/>
      </w:pPr>
      <w:r>
        <w:t>[</w:t>
      </w:r>
      <w:proofErr w:type="spellStart"/>
      <w:r>
        <w:t>ناقابل</w:t>
      </w:r>
      <w:proofErr w:type="spellEnd"/>
      <w:r>
        <w:t xml:space="preserve"> </w:t>
      </w:r>
      <w:proofErr w:type="spellStart"/>
      <w:r>
        <w:t>خواندہ</w:t>
      </w:r>
      <w:proofErr w:type="spellEnd"/>
      <w:r>
        <w:t xml:space="preserve"> </w:t>
      </w:r>
      <w:proofErr w:type="spellStart"/>
      <w:r>
        <w:t>دستخط</w:t>
      </w:r>
      <w:proofErr w:type="spellEnd"/>
      <w:r>
        <w:t>]</w:t>
      </w:r>
    </w:p>
    <w:p w:rsidR="00283306" w:rsidRDefault="00283306" w:rsidP="00283306">
      <w:pPr>
        <w:jc w:val="right"/>
      </w:pPr>
      <w:proofErr w:type="spellStart"/>
      <w:r>
        <w:rPr>
          <w:rFonts w:hint="eastAsia"/>
        </w:rPr>
        <w:t>سک</w:t>
      </w:r>
      <w:r>
        <w:rPr>
          <w:rFonts w:hint="cs"/>
        </w:rPr>
        <w:t>ی</w:t>
      </w:r>
      <w:proofErr w:type="spellEnd"/>
    </w:p>
    <w:p w:rsidR="003C7DC9" w:rsidRPr="00D07E90" w:rsidRDefault="00283306" w:rsidP="00283306">
      <w:pPr>
        <w:jc w:val="right"/>
      </w:pPr>
      <w:r>
        <w:t>[</w:t>
      </w:r>
      <w:proofErr w:type="spellStart"/>
      <w:r>
        <w:t>ناقابل</w:t>
      </w:r>
      <w:proofErr w:type="spellEnd"/>
      <w:r>
        <w:t xml:space="preserve"> </w:t>
      </w:r>
      <w:proofErr w:type="spellStart"/>
      <w:r>
        <w:t>خواندہ</w:t>
      </w:r>
      <w:proofErr w:type="spellEnd"/>
      <w:r>
        <w:t xml:space="preserve"> </w:t>
      </w:r>
      <w:proofErr w:type="spellStart"/>
      <w:r>
        <w:t>دستخط</w:t>
      </w:r>
      <w:proofErr w:type="spellEnd"/>
      <w:r>
        <w:t>]</w:t>
      </w:r>
    </w:p>
    <w:sectPr w:rsidR="003C7DC9" w:rsidRPr="00D07E90" w:rsidSect="009C5803">
      <w:headerReference w:type="default" r:id="rId9"/>
      <w:type w:val="continuous"/>
      <w:pgSz w:w="11909" w:h="16834"/>
      <w:pgMar w:top="1418" w:right="1418" w:bottom="3119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B82" w:rsidRDefault="00195B82" w:rsidP="003C7DC9">
      <w:r>
        <w:separator/>
      </w:r>
    </w:p>
  </w:endnote>
  <w:endnote w:type="continuationSeparator" w:id="0">
    <w:p w:rsidR="00195B82" w:rsidRDefault="00195B82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B82" w:rsidRDefault="00195B82"/>
  </w:footnote>
  <w:footnote w:type="continuationSeparator" w:id="0">
    <w:p w:rsidR="00195B82" w:rsidRDefault="00195B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D9" w:rsidRPr="00D45F06" w:rsidRDefault="00FA27D9" w:rsidP="00D45F06">
    <w:pPr>
      <w:pStyle w:val="Nagwek"/>
      <w:jc w:val="center"/>
      <w:rPr>
        <w:rFonts w:ascii="Tahoma" w:hAnsi="Tahoma" w:cs="Tahoma"/>
        <w:i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E61E97" w:rsidRPr="00E35042" w:rsidRDefault="005D6D40" w:rsidP="005D6D40">
    <w:pPr>
      <w:pStyle w:val="Nagwek"/>
      <w:jc w:val="center"/>
      <w:rPr>
        <w:rFonts w:asciiTheme="minorHAnsi" w:hAnsiTheme="minorHAnsi" w:cstheme="minorHAnsi"/>
        <w:sz w:val="20"/>
        <w:szCs w:val="20"/>
      </w:rPr>
    </w:pPr>
    <w:r w:rsidRPr="00E35042">
      <w:rPr>
        <w:rFonts w:asciiTheme="majorHAnsi" w:eastAsiaTheme="majorEastAsia" w:hAnsiTheme="majorHAnsi" w:cstheme="majorBidi"/>
        <w:sz w:val="20"/>
        <w:szCs w:val="20"/>
      </w:rPr>
      <w:t xml:space="preserve">Page </w: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begin"/>
    </w:r>
    <w:r w:rsidRPr="00E35042">
      <w:rPr>
        <w:rFonts w:asciiTheme="minorHAnsi" w:hAnsiTheme="minorHAnsi" w:cstheme="minorHAnsi"/>
        <w:sz w:val="20"/>
        <w:szCs w:val="20"/>
      </w:rPr>
      <w:instrText>PAGE    \* MERGEFORMAT</w:instrText>
    </w:r>
    <w:r w:rsidRPr="005D6D40">
      <w:rPr>
        <w:rFonts w:asciiTheme="minorHAnsi" w:eastAsiaTheme="minorEastAsia" w:hAnsiTheme="minorHAnsi" w:cstheme="minorHAnsi"/>
        <w:sz w:val="20"/>
        <w:szCs w:val="20"/>
        <w:lang w:val="pl-PL"/>
      </w:rPr>
      <w:fldChar w:fldCharType="separate"/>
    </w:r>
    <w:r w:rsidR="00283306" w:rsidRPr="00283306">
      <w:rPr>
        <w:rFonts w:asciiTheme="majorHAnsi" w:eastAsiaTheme="majorEastAsia" w:hAnsiTheme="majorHAnsi" w:cstheme="majorBidi"/>
        <w:noProof/>
        <w:sz w:val="20"/>
        <w:szCs w:val="20"/>
      </w:rPr>
      <w:t>1</w:t>
    </w:r>
    <w:r w:rsidRPr="005D6D40">
      <w:rPr>
        <w:rFonts w:asciiTheme="majorHAnsi" w:eastAsiaTheme="majorEastAsia" w:hAnsiTheme="majorHAnsi" w:cstheme="majorBidi"/>
        <w:sz w:val="20"/>
        <w:szCs w:val="20"/>
        <w:lang w:val="pl-PL"/>
      </w:rPr>
      <w:fldChar w:fldCharType="end"/>
    </w:r>
  </w:p>
  <w:p w:rsidR="00D45F06" w:rsidRPr="004A40D8" w:rsidRDefault="00D45F06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_______________________________________________________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European Translation Agency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–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Certified Translation</w:t>
    </w:r>
    <w:r w:rsidRPr="004A40D8">
      <w:rPr>
        <w:rFonts w:asciiTheme="minorHAnsi" w:hAnsiTheme="minorHAnsi" w:cstheme="minorHAnsi"/>
        <w:sz w:val="20"/>
        <w:szCs w:val="20"/>
        <w:lang w:val="en-GB"/>
      </w:rPr>
      <w:t xml:space="preserve"> Department</w:t>
    </w:r>
  </w:p>
  <w:p w:rsidR="00FA27D9" w:rsidRPr="004A40D8" w:rsidRDefault="007D1E8A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 w:rsidRPr="004A40D8">
      <w:rPr>
        <w:rFonts w:asciiTheme="minorHAnsi" w:hAnsiTheme="minorHAnsi" w:cstheme="minorHAnsi"/>
        <w:sz w:val="20"/>
        <w:szCs w:val="20"/>
        <w:lang w:val="en-GB"/>
      </w:rPr>
      <w:t>PL - 00-336 Warsaw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FA27D9" w:rsidRPr="004A40D8">
      <w:rPr>
        <w:rFonts w:asciiTheme="minorHAnsi" w:hAnsiTheme="minorHAnsi" w:cstheme="minorHAnsi"/>
        <w:sz w:val="20"/>
        <w:szCs w:val="20"/>
        <w:lang w:val="en-GB"/>
      </w:rPr>
      <w:t>Kopernika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30</w:t>
    </w:r>
    <w:r w:rsidR="00F94850" w:rsidRPr="004A40D8">
      <w:rPr>
        <w:rFonts w:asciiTheme="minorHAnsi" w:hAnsiTheme="minorHAnsi" w:cstheme="minorHAnsi"/>
        <w:sz w:val="20"/>
        <w:szCs w:val="20"/>
        <w:lang w:val="en-GB"/>
      </w:rPr>
      <w:t xml:space="preserve"> Street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, fax: 022 244 22 07</w:t>
    </w:r>
  </w:p>
  <w:p w:rsidR="00FA27D9" w:rsidRPr="004A40D8" w:rsidRDefault="00F94850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proofErr w:type="spellStart"/>
    <w:r w:rsidRPr="004A40D8">
      <w:rPr>
        <w:rFonts w:asciiTheme="minorHAnsi" w:hAnsiTheme="minorHAnsi" w:cstheme="minorHAnsi"/>
        <w:sz w:val="20"/>
        <w:szCs w:val="20"/>
        <w:lang w:val="en-GB"/>
      </w:rPr>
      <w:t>t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>el</w:t>
    </w:r>
    <w:proofErr w:type="spellEnd"/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: </w:t>
    </w:r>
    <w:r w:rsidR="00E61E97" w:rsidRPr="004A40D8">
      <w:rPr>
        <w:rFonts w:asciiTheme="minorHAnsi" w:hAnsiTheme="minorHAnsi" w:cstheme="minorHAnsi"/>
        <w:sz w:val="20"/>
        <w:szCs w:val="20"/>
        <w:lang w:val="en-GB"/>
      </w:rPr>
      <w:t>+48</w:t>
    </w:r>
    <w:r w:rsidR="000B44B8">
      <w:rPr>
        <w:rFonts w:asciiTheme="minorHAnsi" w:hAnsiTheme="minorHAnsi" w:cstheme="minorHAnsi"/>
        <w:sz w:val="20"/>
        <w:szCs w:val="20"/>
        <w:lang w:val="en-GB"/>
      </w:rPr>
      <w:t> 693 333 333</w:t>
    </w:r>
    <w:r w:rsidR="00FA27D9" w:rsidRPr="004A40D8">
      <w:rPr>
        <w:rFonts w:asciiTheme="minorHAnsi" w:hAnsiTheme="minorHAnsi" w:cstheme="minorHAnsi"/>
        <w:sz w:val="20"/>
        <w:szCs w:val="20"/>
        <w:lang w:val="en-GB"/>
      </w:rPr>
      <w:t xml:space="preserve"> e-mail: </w:t>
    </w:r>
    <w:hyperlink r:id="rId1" w:history="1">
      <w:r w:rsidR="00E61E97"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info@e-ling.eu</w:t>
      </w:r>
    </w:hyperlink>
  </w:p>
  <w:p w:rsid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Website: </w:t>
    </w:r>
    <w:hyperlink r:id="rId2" w:history="1">
      <w:r w:rsidRPr="004A40D8">
        <w:rPr>
          <w:rStyle w:val="Hipercze"/>
          <w:rFonts w:asciiTheme="minorHAnsi" w:hAnsiTheme="minorHAnsi" w:cstheme="minorHAnsi"/>
          <w:sz w:val="20"/>
          <w:szCs w:val="20"/>
          <w:lang w:val="en-GB"/>
        </w:rPr>
        <w:t>www.e-ling.eu</w:t>
      </w:r>
    </w:hyperlink>
    <w:r>
      <w:rPr>
        <w:rFonts w:asciiTheme="minorHAnsi" w:hAnsiTheme="minorHAnsi" w:cstheme="minorHAnsi"/>
        <w:sz w:val="20"/>
        <w:szCs w:val="20"/>
      </w:rPr>
      <w:t xml:space="preserve"> – 24h service</w:t>
    </w:r>
  </w:p>
  <w:p w:rsidR="00E565A8" w:rsidRPr="004A40D8" w:rsidRDefault="00E565A8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en-GB"/>
      </w:rPr>
    </w:pPr>
    <w:r>
      <w:rPr>
        <w:rFonts w:asciiTheme="minorHAnsi" w:hAnsiTheme="minorHAnsi" w:cstheme="minorHAnsi"/>
        <w:sz w:val="20"/>
        <w:szCs w:val="20"/>
      </w:rPr>
      <w:t>ALL THE WORLD – ALL THE TIME</w:t>
    </w:r>
  </w:p>
  <w:p w:rsidR="00E61E97" w:rsidRPr="00E61E97" w:rsidRDefault="00E61E97" w:rsidP="0037583E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E61E97" w:rsidRPr="00E61E97" w:rsidRDefault="00E61E97" w:rsidP="00E61E97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F94850" w:rsidRDefault="00F94850" w:rsidP="00D45F06">
    <w:pPr>
      <w:pStyle w:val="Nagwek"/>
      <w:jc w:val="center"/>
      <w:rPr>
        <w:rFonts w:ascii="Arial" w:hAnsi="Arial" w:cs="Arial"/>
        <w:b/>
        <w:lang w:val="pl-PL"/>
      </w:rPr>
    </w:pPr>
  </w:p>
  <w:p w:rsidR="00950D52" w:rsidRPr="00D45F06" w:rsidRDefault="00950D52" w:rsidP="00E97040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2A13"/>
    <w:multiLevelType w:val="hybridMultilevel"/>
    <w:tmpl w:val="9B3833F6"/>
    <w:lvl w:ilvl="0" w:tplc="AC48E17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E5B"/>
    <w:multiLevelType w:val="hybridMultilevel"/>
    <w:tmpl w:val="F1527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D56E0"/>
    <w:multiLevelType w:val="hybridMultilevel"/>
    <w:tmpl w:val="5B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2AD4"/>
    <w:rsid w:val="00010EEA"/>
    <w:rsid w:val="0001721F"/>
    <w:rsid w:val="0002117F"/>
    <w:rsid w:val="0002126F"/>
    <w:rsid w:val="00060511"/>
    <w:rsid w:val="00062D4D"/>
    <w:rsid w:val="00084545"/>
    <w:rsid w:val="00095967"/>
    <w:rsid w:val="00097C67"/>
    <w:rsid w:val="000B0235"/>
    <w:rsid w:val="000B44B8"/>
    <w:rsid w:val="000B682D"/>
    <w:rsid w:val="000B69E7"/>
    <w:rsid w:val="000C20DC"/>
    <w:rsid w:val="000C26A6"/>
    <w:rsid w:val="000C3630"/>
    <w:rsid w:val="000D6188"/>
    <w:rsid w:val="000E2F86"/>
    <w:rsid w:val="000E5C21"/>
    <w:rsid w:val="00102312"/>
    <w:rsid w:val="001067CB"/>
    <w:rsid w:val="001067EC"/>
    <w:rsid w:val="00115BFA"/>
    <w:rsid w:val="00121B66"/>
    <w:rsid w:val="00136246"/>
    <w:rsid w:val="00136B0D"/>
    <w:rsid w:val="001468A9"/>
    <w:rsid w:val="001523B0"/>
    <w:rsid w:val="00152C9D"/>
    <w:rsid w:val="00162F29"/>
    <w:rsid w:val="001638F2"/>
    <w:rsid w:val="001679B9"/>
    <w:rsid w:val="00184089"/>
    <w:rsid w:val="00195B82"/>
    <w:rsid w:val="001B2F08"/>
    <w:rsid w:val="001C0604"/>
    <w:rsid w:val="001C211B"/>
    <w:rsid w:val="001C556F"/>
    <w:rsid w:val="001D18B4"/>
    <w:rsid w:val="001E3C15"/>
    <w:rsid w:val="001F533A"/>
    <w:rsid w:val="00202CDD"/>
    <w:rsid w:val="00210B13"/>
    <w:rsid w:val="0021427B"/>
    <w:rsid w:val="0021632E"/>
    <w:rsid w:val="0022134D"/>
    <w:rsid w:val="002247C9"/>
    <w:rsid w:val="00232E51"/>
    <w:rsid w:val="002368C0"/>
    <w:rsid w:val="002553A5"/>
    <w:rsid w:val="00273466"/>
    <w:rsid w:val="0028195C"/>
    <w:rsid w:val="00281B4A"/>
    <w:rsid w:val="00283306"/>
    <w:rsid w:val="00290705"/>
    <w:rsid w:val="002A4BE4"/>
    <w:rsid w:val="002B1DA0"/>
    <w:rsid w:val="002B2D5D"/>
    <w:rsid w:val="002C1600"/>
    <w:rsid w:val="002E3230"/>
    <w:rsid w:val="002E5D6C"/>
    <w:rsid w:val="002E73DE"/>
    <w:rsid w:val="0031571A"/>
    <w:rsid w:val="00333C7C"/>
    <w:rsid w:val="00334BDE"/>
    <w:rsid w:val="00345125"/>
    <w:rsid w:val="00367940"/>
    <w:rsid w:val="00370624"/>
    <w:rsid w:val="00372D5A"/>
    <w:rsid w:val="0037583E"/>
    <w:rsid w:val="003C7DC9"/>
    <w:rsid w:val="003D6CB8"/>
    <w:rsid w:val="003E213A"/>
    <w:rsid w:val="003E3D4F"/>
    <w:rsid w:val="003F6646"/>
    <w:rsid w:val="00412748"/>
    <w:rsid w:val="00412817"/>
    <w:rsid w:val="00413A45"/>
    <w:rsid w:val="00413ECB"/>
    <w:rsid w:val="0042711C"/>
    <w:rsid w:val="00427FB0"/>
    <w:rsid w:val="00432040"/>
    <w:rsid w:val="00454E5C"/>
    <w:rsid w:val="004579C2"/>
    <w:rsid w:val="00481D5A"/>
    <w:rsid w:val="00491443"/>
    <w:rsid w:val="004A10E9"/>
    <w:rsid w:val="004A2259"/>
    <w:rsid w:val="004A40D8"/>
    <w:rsid w:val="004A7C13"/>
    <w:rsid w:val="004B44E7"/>
    <w:rsid w:val="004B46C4"/>
    <w:rsid w:val="004C56E9"/>
    <w:rsid w:val="004D10A5"/>
    <w:rsid w:val="004F7FEC"/>
    <w:rsid w:val="00500DB4"/>
    <w:rsid w:val="005258E0"/>
    <w:rsid w:val="005270E2"/>
    <w:rsid w:val="00535E50"/>
    <w:rsid w:val="005408DD"/>
    <w:rsid w:val="00546FBD"/>
    <w:rsid w:val="00554244"/>
    <w:rsid w:val="00554B14"/>
    <w:rsid w:val="005566BF"/>
    <w:rsid w:val="0057515B"/>
    <w:rsid w:val="005A4388"/>
    <w:rsid w:val="005C0CDE"/>
    <w:rsid w:val="005C1E15"/>
    <w:rsid w:val="005C74E6"/>
    <w:rsid w:val="005D0ED0"/>
    <w:rsid w:val="005D6D40"/>
    <w:rsid w:val="005E034D"/>
    <w:rsid w:val="0060051B"/>
    <w:rsid w:val="006059F2"/>
    <w:rsid w:val="00617046"/>
    <w:rsid w:val="006175C3"/>
    <w:rsid w:val="00617833"/>
    <w:rsid w:val="00635E7D"/>
    <w:rsid w:val="00641352"/>
    <w:rsid w:val="006561FB"/>
    <w:rsid w:val="00661A51"/>
    <w:rsid w:val="00673DFF"/>
    <w:rsid w:val="00675FD9"/>
    <w:rsid w:val="006826F8"/>
    <w:rsid w:val="00686BAB"/>
    <w:rsid w:val="006C36ED"/>
    <w:rsid w:val="006D27AA"/>
    <w:rsid w:val="006D54AF"/>
    <w:rsid w:val="006D67C7"/>
    <w:rsid w:val="006E4F73"/>
    <w:rsid w:val="006F69FD"/>
    <w:rsid w:val="00707E10"/>
    <w:rsid w:val="007315FE"/>
    <w:rsid w:val="00736EA9"/>
    <w:rsid w:val="00743631"/>
    <w:rsid w:val="0074674A"/>
    <w:rsid w:val="007523C2"/>
    <w:rsid w:val="00752FCA"/>
    <w:rsid w:val="00756140"/>
    <w:rsid w:val="00763533"/>
    <w:rsid w:val="00771501"/>
    <w:rsid w:val="00780585"/>
    <w:rsid w:val="00790B00"/>
    <w:rsid w:val="007A38E1"/>
    <w:rsid w:val="007B5229"/>
    <w:rsid w:val="007B57FF"/>
    <w:rsid w:val="007B6BEE"/>
    <w:rsid w:val="007D1E8A"/>
    <w:rsid w:val="007F2B39"/>
    <w:rsid w:val="007F73F9"/>
    <w:rsid w:val="007F7D66"/>
    <w:rsid w:val="0080315A"/>
    <w:rsid w:val="00842F9D"/>
    <w:rsid w:val="008478B2"/>
    <w:rsid w:val="00847D92"/>
    <w:rsid w:val="00866021"/>
    <w:rsid w:val="0087328B"/>
    <w:rsid w:val="00876214"/>
    <w:rsid w:val="00882D56"/>
    <w:rsid w:val="00896D0D"/>
    <w:rsid w:val="008A16FC"/>
    <w:rsid w:val="008C04D9"/>
    <w:rsid w:val="008C7712"/>
    <w:rsid w:val="008D5C0F"/>
    <w:rsid w:val="008E532C"/>
    <w:rsid w:val="008F03AC"/>
    <w:rsid w:val="008F0CFD"/>
    <w:rsid w:val="008F306D"/>
    <w:rsid w:val="00902DC0"/>
    <w:rsid w:val="00924878"/>
    <w:rsid w:val="009423CC"/>
    <w:rsid w:val="00942F30"/>
    <w:rsid w:val="0094313C"/>
    <w:rsid w:val="00950D52"/>
    <w:rsid w:val="00955450"/>
    <w:rsid w:val="0095598F"/>
    <w:rsid w:val="009637BB"/>
    <w:rsid w:val="0096772B"/>
    <w:rsid w:val="00970A7B"/>
    <w:rsid w:val="00971619"/>
    <w:rsid w:val="00981534"/>
    <w:rsid w:val="009852EA"/>
    <w:rsid w:val="00985812"/>
    <w:rsid w:val="009A5102"/>
    <w:rsid w:val="009A7FAA"/>
    <w:rsid w:val="009C5803"/>
    <w:rsid w:val="009C5F89"/>
    <w:rsid w:val="009D43B5"/>
    <w:rsid w:val="009E73BD"/>
    <w:rsid w:val="009F3412"/>
    <w:rsid w:val="00A01AEB"/>
    <w:rsid w:val="00A1173F"/>
    <w:rsid w:val="00A11D7F"/>
    <w:rsid w:val="00A1516F"/>
    <w:rsid w:val="00A17343"/>
    <w:rsid w:val="00A17C16"/>
    <w:rsid w:val="00A401C1"/>
    <w:rsid w:val="00A40678"/>
    <w:rsid w:val="00A44490"/>
    <w:rsid w:val="00A44AC8"/>
    <w:rsid w:val="00A536FF"/>
    <w:rsid w:val="00A605B1"/>
    <w:rsid w:val="00A61780"/>
    <w:rsid w:val="00A762DF"/>
    <w:rsid w:val="00A83E82"/>
    <w:rsid w:val="00A95347"/>
    <w:rsid w:val="00AA13F0"/>
    <w:rsid w:val="00AA611A"/>
    <w:rsid w:val="00AB65CB"/>
    <w:rsid w:val="00AC6456"/>
    <w:rsid w:val="00AC6E20"/>
    <w:rsid w:val="00AD4DBA"/>
    <w:rsid w:val="00AE3008"/>
    <w:rsid w:val="00AE65BF"/>
    <w:rsid w:val="00AE6ABF"/>
    <w:rsid w:val="00AF0231"/>
    <w:rsid w:val="00AF0574"/>
    <w:rsid w:val="00AF1F4C"/>
    <w:rsid w:val="00AF3781"/>
    <w:rsid w:val="00B00D3C"/>
    <w:rsid w:val="00B01AC0"/>
    <w:rsid w:val="00B02CA9"/>
    <w:rsid w:val="00B07349"/>
    <w:rsid w:val="00B114D4"/>
    <w:rsid w:val="00B2460D"/>
    <w:rsid w:val="00B351BE"/>
    <w:rsid w:val="00B461AD"/>
    <w:rsid w:val="00B464CD"/>
    <w:rsid w:val="00B47136"/>
    <w:rsid w:val="00B50925"/>
    <w:rsid w:val="00B56D17"/>
    <w:rsid w:val="00B57FA2"/>
    <w:rsid w:val="00B6195E"/>
    <w:rsid w:val="00B61C64"/>
    <w:rsid w:val="00B6337D"/>
    <w:rsid w:val="00B815FB"/>
    <w:rsid w:val="00B9420C"/>
    <w:rsid w:val="00BB36BB"/>
    <w:rsid w:val="00BE26F4"/>
    <w:rsid w:val="00BE65E7"/>
    <w:rsid w:val="00BF4E7B"/>
    <w:rsid w:val="00C02404"/>
    <w:rsid w:val="00C03EB6"/>
    <w:rsid w:val="00C04F99"/>
    <w:rsid w:val="00C12C5A"/>
    <w:rsid w:val="00C14EC0"/>
    <w:rsid w:val="00C20F18"/>
    <w:rsid w:val="00C2443B"/>
    <w:rsid w:val="00C2710C"/>
    <w:rsid w:val="00C31E46"/>
    <w:rsid w:val="00C724A1"/>
    <w:rsid w:val="00C762C7"/>
    <w:rsid w:val="00C81CD6"/>
    <w:rsid w:val="00C8699D"/>
    <w:rsid w:val="00C92B9C"/>
    <w:rsid w:val="00CA2CA3"/>
    <w:rsid w:val="00CC57B7"/>
    <w:rsid w:val="00CC6F68"/>
    <w:rsid w:val="00CD641C"/>
    <w:rsid w:val="00D055E0"/>
    <w:rsid w:val="00D07E90"/>
    <w:rsid w:val="00D25407"/>
    <w:rsid w:val="00D30B66"/>
    <w:rsid w:val="00D44650"/>
    <w:rsid w:val="00D45F06"/>
    <w:rsid w:val="00D63439"/>
    <w:rsid w:val="00D725F5"/>
    <w:rsid w:val="00D72676"/>
    <w:rsid w:val="00D828CE"/>
    <w:rsid w:val="00D83431"/>
    <w:rsid w:val="00D90D3D"/>
    <w:rsid w:val="00D9463A"/>
    <w:rsid w:val="00D96A0B"/>
    <w:rsid w:val="00D9761E"/>
    <w:rsid w:val="00DA1308"/>
    <w:rsid w:val="00DA17AB"/>
    <w:rsid w:val="00DA2C4E"/>
    <w:rsid w:val="00DA601F"/>
    <w:rsid w:val="00DC02B3"/>
    <w:rsid w:val="00DC5D3A"/>
    <w:rsid w:val="00DD6A1A"/>
    <w:rsid w:val="00DE7AAE"/>
    <w:rsid w:val="00DE7B24"/>
    <w:rsid w:val="00E1578B"/>
    <w:rsid w:val="00E16AB6"/>
    <w:rsid w:val="00E17A8B"/>
    <w:rsid w:val="00E21550"/>
    <w:rsid w:val="00E25334"/>
    <w:rsid w:val="00E25F7E"/>
    <w:rsid w:val="00E3029C"/>
    <w:rsid w:val="00E32881"/>
    <w:rsid w:val="00E35042"/>
    <w:rsid w:val="00E468C6"/>
    <w:rsid w:val="00E565A8"/>
    <w:rsid w:val="00E61E97"/>
    <w:rsid w:val="00E640B3"/>
    <w:rsid w:val="00E6622D"/>
    <w:rsid w:val="00E71FB7"/>
    <w:rsid w:val="00E73D64"/>
    <w:rsid w:val="00E824C2"/>
    <w:rsid w:val="00E83286"/>
    <w:rsid w:val="00E83425"/>
    <w:rsid w:val="00E8380F"/>
    <w:rsid w:val="00E90A86"/>
    <w:rsid w:val="00E91693"/>
    <w:rsid w:val="00E963AF"/>
    <w:rsid w:val="00E97040"/>
    <w:rsid w:val="00E97B95"/>
    <w:rsid w:val="00EC5E62"/>
    <w:rsid w:val="00EC6B5C"/>
    <w:rsid w:val="00ED3B5B"/>
    <w:rsid w:val="00EE092E"/>
    <w:rsid w:val="00EE7A03"/>
    <w:rsid w:val="00EF160A"/>
    <w:rsid w:val="00F07670"/>
    <w:rsid w:val="00F25F08"/>
    <w:rsid w:val="00F330D3"/>
    <w:rsid w:val="00F3358A"/>
    <w:rsid w:val="00F41B39"/>
    <w:rsid w:val="00F55713"/>
    <w:rsid w:val="00F649B5"/>
    <w:rsid w:val="00F669E3"/>
    <w:rsid w:val="00F732B7"/>
    <w:rsid w:val="00F74B13"/>
    <w:rsid w:val="00F81506"/>
    <w:rsid w:val="00F94850"/>
    <w:rsid w:val="00F9712E"/>
    <w:rsid w:val="00F975B1"/>
    <w:rsid w:val="00FA23C5"/>
    <w:rsid w:val="00FA27D9"/>
    <w:rsid w:val="00FA6BFA"/>
    <w:rsid w:val="00FC0BF4"/>
    <w:rsid w:val="00FC2770"/>
    <w:rsid w:val="00FD54B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character" w:customStyle="1" w:styleId="hps">
    <w:name w:val="hps"/>
    <w:basedOn w:val="Domylnaczcionkaakapitu"/>
    <w:rsid w:val="000B0235"/>
  </w:style>
  <w:style w:type="character" w:customStyle="1" w:styleId="shorttext">
    <w:name w:val="short_text"/>
    <w:basedOn w:val="Domylnaczcionkaakapitu"/>
    <w:rsid w:val="00412817"/>
  </w:style>
  <w:style w:type="paragraph" w:styleId="Akapitzlist">
    <w:name w:val="List Paragraph"/>
    <w:basedOn w:val="Normalny"/>
    <w:uiPriority w:val="34"/>
    <w:qFormat/>
    <w:rsid w:val="00412817"/>
    <w:pPr>
      <w:ind w:left="720"/>
      <w:contextualSpacing/>
    </w:pPr>
  </w:style>
  <w:style w:type="paragraph" w:styleId="Bezodstpw">
    <w:name w:val="No Spacing"/>
    <w:uiPriority w:val="1"/>
    <w:qFormat/>
    <w:rsid w:val="00AF0231"/>
    <w:pPr>
      <w:widowControl/>
    </w:pPr>
    <w:rPr>
      <w:rFonts w:ascii="Calibri" w:eastAsia="Calibri" w:hAnsi="Calibri" w:cs="Times New Roman"/>
      <w:sz w:val="22"/>
      <w:szCs w:val="22"/>
      <w:lang w:val="en-GB" w:eastAsia="en-GB"/>
    </w:rPr>
  </w:style>
  <w:style w:type="table" w:styleId="Tabela-Siatka">
    <w:name w:val="Table Grid"/>
    <w:basedOn w:val="Standardowy"/>
    <w:uiPriority w:val="59"/>
    <w:rsid w:val="0002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2550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705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430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0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7714">
          <w:marLeft w:val="0"/>
          <w:marRight w:val="0"/>
          <w:marTop w:val="0"/>
          <w:marBottom w:val="0"/>
          <w:divBdr>
            <w:top w:val="single" w:sz="8" w:space="1" w:color="000000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8469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  <w:div w:id="10816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-ling.eu" TargetMode="External"/><Relationship Id="rId1" Type="http://schemas.openxmlformats.org/officeDocument/2006/relationships/hyperlink" Target="mailto:info@e-ling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F2E42-B939-4228-8517-D10A96E0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2012-09-12T07:55:00Z</cp:lastPrinted>
  <dcterms:created xsi:type="dcterms:W3CDTF">2018-05-25T18:53:00Z</dcterms:created>
  <dcterms:modified xsi:type="dcterms:W3CDTF">2018-05-25T18:53:00Z</dcterms:modified>
</cp:coreProperties>
</file>